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59" w:rsidP="00C97959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504C53">
        <w:rPr>
          <w:sz w:val="28"/>
          <w:szCs w:val="28"/>
        </w:rPr>
        <w:t>843</w:t>
      </w:r>
      <w:r>
        <w:rPr>
          <w:sz w:val="28"/>
          <w:szCs w:val="28"/>
        </w:rPr>
        <w:t>-1102/2024</w:t>
      </w:r>
      <w:r>
        <w:rPr>
          <w:sz w:val="28"/>
          <w:szCs w:val="28"/>
        </w:rPr>
        <w:tab/>
      </w:r>
      <w:r w:rsidR="005A44D3">
        <w:rPr>
          <w:sz w:val="28"/>
          <w:szCs w:val="28"/>
        </w:rPr>
        <w:t xml:space="preserve"> </w:t>
      </w:r>
    </w:p>
    <w:p w:rsidR="00C97959" w:rsidP="005B1D59">
      <w:pPr>
        <w:tabs>
          <w:tab w:val="left" w:pos="866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УИД№86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504C53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-01-2024-00</w:t>
      </w:r>
      <w:r w:rsidR="006D1F90">
        <w:rPr>
          <w:bCs/>
          <w:sz w:val="28"/>
          <w:szCs w:val="28"/>
        </w:rPr>
        <w:t>4</w:t>
      </w:r>
      <w:r w:rsidR="00504C53">
        <w:rPr>
          <w:bCs/>
          <w:sz w:val="28"/>
          <w:szCs w:val="28"/>
        </w:rPr>
        <w:t>259</w:t>
      </w:r>
      <w:r>
        <w:rPr>
          <w:bCs/>
          <w:sz w:val="28"/>
          <w:szCs w:val="28"/>
        </w:rPr>
        <w:t>-</w:t>
      </w:r>
      <w:r w:rsidR="00504C53">
        <w:rPr>
          <w:bCs/>
          <w:sz w:val="28"/>
          <w:szCs w:val="28"/>
        </w:rPr>
        <w:t>36</w:t>
      </w:r>
      <w:r w:rsidR="005B1D59">
        <w:rPr>
          <w:bCs/>
          <w:sz w:val="28"/>
          <w:szCs w:val="28"/>
        </w:rPr>
        <w:tab/>
      </w:r>
    </w:p>
    <w:p w:rsidR="005A44D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504C53">
        <w:rPr>
          <w:sz w:val="28"/>
          <w:szCs w:val="28"/>
        </w:rPr>
        <w:t>843</w:t>
      </w:r>
      <w:r w:rsidRPr="00381F73">
        <w:rPr>
          <w:sz w:val="28"/>
          <w:szCs w:val="28"/>
        </w:rPr>
        <w:t>-110</w:t>
      </w:r>
      <w:r w:rsidRPr="00381F73" w:rsidR="00F70BBE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C97959">
        <w:rPr>
          <w:sz w:val="28"/>
          <w:szCs w:val="28"/>
        </w:rPr>
        <w:t>24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6271BF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 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</w:p>
    <w:p w:rsidR="006D1F90" w:rsidP="00E00C62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Новокшонова</w:t>
      </w:r>
      <w:r>
        <w:rPr>
          <w:sz w:val="28"/>
          <w:szCs w:val="28"/>
        </w:rPr>
        <w:t xml:space="preserve"> Н</w:t>
      </w:r>
      <w:r w:rsidR="004C6FA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4C6FA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C6FA1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4C6FA1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4C6FA1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B4A7F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C97959">
        <w:rPr>
          <w:color w:val="000000"/>
          <w:sz w:val="28"/>
          <w:szCs w:val="28"/>
        </w:rPr>
        <w:t>24</w:t>
      </w:r>
      <w:r w:rsidRPr="00381F73">
        <w:rPr>
          <w:color w:val="000000"/>
          <w:sz w:val="28"/>
          <w:szCs w:val="28"/>
        </w:rPr>
        <w:t xml:space="preserve"> года в </w:t>
      </w:r>
      <w:r w:rsidR="00C979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C97959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у</w:t>
      </w:r>
      <w:r w:rsidRPr="00381F73" w:rsidR="002B61C4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4C6FA1">
        <w:rPr>
          <w:color w:val="000000"/>
          <w:sz w:val="28"/>
          <w:szCs w:val="28"/>
        </w:rPr>
        <w:t>*</w:t>
      </w:r>
      <w:r w:rsidRPr="00381F73" w:rsidR="00CF4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Новокшонов Н.Л.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4C6FA1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51620D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4C6FA1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E00C62">
        <w:rPr>
          <w:color w:val="000000"/>
          <w:sz w:val="28"/>
          <w:szCs w:val="28"/>
        </w:rPr>
        <w:t xml:space="preserve"> и п. 9.1</w:t>
      </w:r>
      <w:r w:rsidR="00DA70F7">
        <w:rPr>
          <w:color w:val="000000"/>
          <w:sz w:val="28"/>
          <w:szCs w:val="28"/>
        </w:rPr>
        <w:t>.1</w:t>
      </w:r>
      <w:r w:rsidR="00E00C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г. N 1090,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 и дорожной разметки 1.1,</w:t>
      </w:r>
      <w:r w:rsidR="00403FB7">
        <w:rPr>
          <w:color w:val="000000"/>
          <w:sz w:val="28"/>
          <w:szCs w:val="28"/>
        </w:rPr>
        <w:t xml:space="preserve">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EB7F49" w:rsidRPr="00C97959" w:rsidP="00C97959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В судебно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заседани</w:t>
      </w:r>
      <w:r w:rsidR="00C97959">
        <w:rPr>
          <w:sz w:val="28"/>
          <w:szCs w:val="28"/>
        </w:rPr>
        <w:t>е</w:t>
      </w:r>
      <w:r w:rsidRPr="00381F73">
        <w:rPr>
          <w:sz w:val="28"/>
          <w:szCs w:val="28"/>
        </w:rPr>
        <w:t xml:space="preserve"> </w:t>
      </w:r>
      <w:r w:rsidR="00504C53">
        <w:rPr>
          <w:color w:val="000000"/>
          <w:sz w:val="28"/>
          <w:szCs w:val="28"/>
        </w:rPr>
        <w:t>Новокшонов Н.Л.</w:t>
      </w:r>
      <w:r w:rsidR="00C97959"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</w:t>
      </w:r>
      <w:r w:rsidR="00C97959">
        <w:rPr>
          <w:sz w:val="28"/>
          <w:szCs w:val="28"/>
        </w:rPr>
        <w:t xml:space="preserve">что подтверждается </w:t>
      </w:r>
      <w:r w:rsidR="00BE3445">
        <w:rPr>
          <w:sz w:val="28"/>
          <w:szCs w:val="28"/>
        </w:rPr>
        <w:t xml:space="preserve">отчетом о доставке СМС-сообщения. Согласие на извещение указанным способом выражено </w:t>
      </w:r>
      <w:r w:rsidR="00504C53">
        <w:rPr>
          <w:sz w:val="28"/>
          <w:szCs w:val="28"/>
        </w:rPr>
        <w:t>Новокшоновым Н.Л.</w:t>
      </w:r>
      <w:r w:rsidR="00BE3445">
        <w:rPr>
          <w:sz w:val="28"/>
          <w:szCs w:val="28"/>
        </w:rPr>
        <w:t xml:space="preserve"> в протоколе об административном правонарушении. Причины неявки не известны, </w:t>
      </w:r>
      <w:r w:rsidR="00C97959">
        <w:rPr>
          <w:sz w:val="28"/>
          <w:szCs w:val="28"/>
        </w:rPr>
        <w:t>ходатайств об отложении рассмотрения дела не заявлено</w:t>
      </w:r>
      <w:r w:rsidR="00C97959"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504C53">
        <w:rPr>
          <w:color w:val="000000"/>
          <w:sz w:val="28"/>
          <w:szCs w:val="28"/>
        </w:rPr>
        <w:t>Новокшонова Н.Л.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>сследовав представленные материалы дела, мировой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D81EEE" w:rsidP="00D81E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81EEE" w:rsidRPr="00381F73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DA70F7" w:rsidP="00DA7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 Правил дорожного движения Российской Федерации н</w:t>
      </w:r>
      <w:r w:rsidRPr="00DA70F7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04C53">
        <w:rPr>
          <w:color w:val="000000"/>
          <w:sz w:val="28"/>
          <w:szCs w:val="28"/>
        </w:rPr>
        <w:t>Новокшонова Н.Л.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86 </w:t>
      </w:r>
      <w:r w:rsidR="00C97959">
        <w:rPr>
          <w:sz w:val="28"/>
          <w:szCs w:val="28"/>
        </w:rPr>
        <w:t>ХМ</w:t>
      </w:r>
      <w:r w:rsidRPr="00381F73" w:rsidR="00085210">
        <w:rPr>
          <w:sz w:val="28"/>
          <w:szCs w:val="28"/>
        </w:rPr>
        <w:t xml:space="preserve"> </w:t>
      </w:r>
      <w:r w:rsidR="00D81EEE">
        <w:rPr>
          <w:sz w:val="28"/>
          <w:szCs w:val="28"/>
        </w:rPr>
        <w:t>442394</w:t>
      </w:r>
      <w:r w:rsidR="00E8190C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D81EEE">
        <w:rPr>
          <w:sz w:val="28"/>
          <w:szCs w:val="28"/>
        </w:rPr>
        <w:t>30 июля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C97959">
        <w:rPr>
          <w:sz w:val="28"/>
          <w:szCs w:val="28"/>
        </w:rPr>
        <w:t>24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>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 w:rsidRPr="00381F73" w:rsidR="00CF4DBD">
        <w:rPr>
          <w:sz w:val="28"/>
          <w:szCs w:val="28"/>
        </w:rPr>
        <w:t>дминистративного правонарушения</w:t>
      </w:r>
      <w:r w:rsidRPr="00381F73">
        <w:rPr>
          <w:sz w:val="28"/>
          <w:szCs w:val="28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504C53">
        <w:rPr>
          <w:color w:val="000000"/>
          <w:sz w:val="28"/>
          <w:szCs w:val="28"/>
        </w:rPr>
        <w:t>Новокшонову Н.Л.</w:t>
      </w:r>
      <w:r w:rsidRPr="00381F73" w:rsidR="00940E3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были разъяснены.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D81EEE">
        <w:rPr>
          <w:color w:val="000000"/>
          <w:sz w:val="28"/>
          <w:szCs w:val="28"/>
        </w:rPr>
        <w:t xml:space="preserve">30 июля 2024 года в 11 часов 41 минуту </w:t>
      </w:r>
      <w:r w:rsidR="004C6FA1">
        <w:rPr>
          <w:color w:val="000000"/>
          <w:sz w:val="28"/>
          <w:szCs w:val="28"/>
        </w:rPr>
        <w:t>*</w:t>
      </w:r>
      <w:r w:rsidR="00E8190C">
        <w:rPr>
          <w:sz w:val="28"/>
          <w:szCs w:val="28"/>
        </w:rPr>
        <w:t xml:space="preserve"> </w:t>
      </w:r>
      <w:r w:rsidR="0051620D">
        <w:rPr>
          <w:sz w:val="28"/>
          <w:szCs w:val="28"/>
        </w:rPr>
        <w:t>на которой в частности отражено расположение дорожного знака 3.20 «Обгон запрещен»</w:t>
      </w:r>
      <w:r w:rsidR="00084E8A">
        <w:rPr>
          <w:sz w:val="28"/>
          <w:szCs w:val="28"/>
        </w:rPr>
        <w:t xml:space="preserve"> и дорожная разметка 1.1</w:t>
      </w:r>
      <w:r w:rsidR="0051620D">
        <w:rPr>
          <w:sz w:val="28"/>
          <w:szCs w:val="28"/>
        </w:rPr>
        <w:t xml:space="preserve">, транспортное средство </w:t>
      </w:r>
      <w:r w:rsidR="00D81EEE">
        <w:rPr>
          <w:color w:val="000000"/>
          <w:sz w:val="28"/>
          <w:szCs w:val="28"/>
        </w:rPr>
        <w:t>«</w:t>
      </w:r>
      <w:r w:rsidR="004C6FA1">
        <w:rPr>
          <w:color w:val="000000"/>
          <w:sz w:val="28"/>
          <w:szCs w:val="28"/>
        </w:rPr>
        <w:t>*</w:t>
      </w:r>
      <w:r w:rsidR="00D81EEE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C6FA1">
        <w:rPr>
          <w:color w:val="000000"/>
          <w:sz w:val="28"/>
          <w:szCs w:val="28"/>
        </w:rPr>
        <w:t>*</w:t>
      </w:r>
      <w:r w:rsidR="00D81EEE">
        <w:rPr>
          <w:color w:val="000000"/>
          <w:sz w:val="28"/>
          <w:szCs w:val="28"/>
        </w:rPr>
        <w:t>,</w:t>
      </w:r>
      <w:r w:rsidR="00E8190C">
        <w:rPr>
          <w:color w:val="000000"/>
          <w:sz w:val="28"/>
          <w:szCs w:val="28"/>
        </w:rPr>
        <w:t xml:space="preserve"> </w:t>
      </w:r>
      <w:r w:rsidR="0051620D">
        <w:rPr>
          <w:color w:val="000000"/>
          <w:sz w:val="28"/>
          <w:szCs w:val="28"/>
        </w:rPr>
        <w:t xml:space="preserve">а также </w:t>
      </w:r>
      <w:r w:rsidR="0051620D">
        <w:rPr>
          <w:sz w:val="28"/>
          <w:szCs w:val="28"/>
        </w:rPr>
        <w:t>направление его движения.</w:t>
      </w:r>
      <w:r w:rsidR="00BE50EC">
        <w:rPr>
          <w:sz w:val="28"/>
          <w:szCs w:val="28"/>
        </w:rPr>
        <w:t xml:space="preserve"> Согласно схеме маневр обгона попутно движущегося транспортного средства совершен </w:t>
      </w:r>
      <w:r w:rsidR="00504C53">
        <w:rPr>
          <w:sz w:val="28"/>
          <w:szCs w:val="28"/>
        </w:rPr>
        <w:t>Новокшоновым Н.Л.</w:t>
      </w:r>
      <w:r w:rsidR="00BE50EC">
        <w:rPr>
          <w:sz w:val="28"/>
          <w:szCs w:val="28"/>
        </w:rPr>
        <w:t xml:space="preserve"> в зоне действия дорожного знака 3.20 «Обгон запрещен»</w:t>
      </w:r>
      <w:r w:rsidR="00084E8A">
        <w:rPr>
          <w:sz w:val="28"/>
          <w:szCs w:val="28"/>
        </w:rPr>
        <w:t xml:space="preserve"> и дорожной разметки 1.1</w:t>
      </w:r>
      <w:r w:rsidR="00BE50EC">
        <w:rPr>
          <w:sz w:val="28"/>
          <w:szCs w:val="28"/>
        </w:rPr>
        <w:t xml:space="preserve">. </w:t>
      </w:r>
      <w:r w:rsidR="0051620D">
        <w:rPr>
          <w:sz w:val="28"/>
          <w:szCs w:val="28"/>
        </w:rPr>
        <w:t xml:space="preserve">Указанная схема подписана </w:t>
      </w:r>
      <w:r w:rsidR="00504C53">
        <w:rPr>
          <w:color w:val="000000"/>
          <w:sz w:val="28"/>
          <w:szCs w:val="28"/>
        </w:rPr>
        <w:t>Новокшоновым Н.Л.</w:t>
      </w:r>
      <w:r w:rsidR="0051620D">
        <w:rPr>
          <w:sz w:val="28"/>
          <w:szCs w:val="28"/>
        </w:rPr>
        <w:t xml:space="preserve">, при этом, каких-либо </w:t>
      </w:r>
      <w:r w:rsidR="0051620D">
        <w:rPr>
          <w:sz w:val="28"/>
          <w:szCs w:val="28"/>
        </w:rPr>
        <w:t xml:space="preserve">возражений относительно отраженных в схеме сведений, </w:t>
      </w:r>
      <w:r w:rsidR="00504C53">
        <w:rPr>
          <w:color w:val="000000"/>
          <w:sz w:val="28"/>
          <w:szCs w:val="28"/>
        </w:rPr>
        <w:t>Новокшоновым Н.Л.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D81EEE" w:rsidP="00E2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акта передач</w:t>
      </w:r>
      <w:r w:rsidR="004C6FA1">
        <w:rPr>
          <w:sz w:val="28"/>
          <w:szCs w:val="28"/>
        </w:rPr>
        <w:t>и участка автомобильной дороги *</w:t>
      </w:r>
      <w:r>
        <w:rPr>
          <w:sz w:val="28"/>
          <w:szCs w:val="28"/>
        </w:rPr>
        <w:t>;</w:t>
      </w:r>
    </w:p>
    <w:p w:rsidR="00084E8A" w:rsidP="0008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временными схемами организации дорожного движения, в соответствии с которыми на </w:t>
      </w:r>
      <w:r w:rsidR="004C6FA1">
        <w:rPr>
          <w:sz w:val="28"/>
          <w:szCs w:val="28"/>
        </w:rPr>
        <w:t>*</w:t>
      </w:r>
      <w:r>
        <w:rPr>
          <w:sz w:val="28"/>
          <w:szCs w:val="28"/>
        </w:rPr>
        <w:t xml:space="preserve"> установлены дорожные знаки 3.20 «Обгон запрещен», действие которых распространяется на весь указанный участок автодороги;</w:t>
      </w:r>
    </w:p>
    <w:p w:rsidR="00D81EEE" w:rsidRPr="00D81EEE" w:rsidP="00D81E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старшего инспектора ДПС О</w:t>
      </w:r>
      <w:r w:rsidR="00FF79E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ДПС </w:t>
      </w:r>
      <w:r w:rsidR="00FF79E0">
        <w:rPr>
          <w:color w:val="000000"/>
          <w:sz w:val="28"/>
          <w:szCs w:val="28"/>
        </w:rPr>
        <w:t xml:space="preserve">ГИБДД </w:t>
      </w:r>
      <w:r>
        <w:rPr>
          <w:color w:val="000000"/>
          <w:sz w:val="28"/>
          <w:szCs w:val="28"/>
        </w:rPr>
        <w:t xml:space="preserve">ОМВД России по г. </w:t>
      </w:r>
      <w:r>
        <w:rPr>
          <w:color w:val="000000"/>
          <w:sz w:val="28"/>
          <w:szCs w:val="28"/>
        </w:rPr>
        <w:t>Ю</w:t>
      </w:r>
      <w:r w:rsidR="00E27EA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рску</w:t>
      </w:r>
      <w:r>
        <w:rPr>
          <w:color w:val="000000"/>
          <w:sz w:val="28"/>
          <w:szCs w:val="28"/>
        </w:rPr>
        <w:t xml:space="preserve"> И.С. от 30 июля 2024 года о выявлении административного правонарушения, согласно которому 30 июля 2024 года в 11 часов 41 минуту на </w:t>
      </w:r>
      <w:r w:rsidR="004C6F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Новокшонов Н.Л., управляя автомобилем марки «</w:t>
      </w:r>
      <w:r w:rsidR="004C6F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C6FA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движущегося попутно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="00FF79E0">
        <w:rPr>
          <w:color w:val="000000"/>
          <w:sz w:val="28"/>
          <w:szCs w:val="28"/>
        </w:rPr>
        <w:t xml:space="preserve"> и дорожной разметки 1.1</w:t>
      </w:r>
      <w:r>
        <w:rPr>
          <w:color w:val="000000"/>
          <w:sz w:val="28"/>
          <w:szCs w:val="28"/>
        </w:rPr>
        <w:t>, нарушив тем самым п. 1.3</w:t>
      </w:r>
      <w:r w:rsidR="00FF79E0">
        <w:rPr>
          <w:color w:val="000000"/>
          <w:sz w:val="28"/>
          <w:szCs w:val="28"/>
        </w:rPr>
        <w:t xml:space="preserve"> и п. 9.1.1</w:t>
      </w:r>
      <w:r>
        <w:rPr>
          <w:color w:val="000000"/>
          <w:sz w:val="28"/>
          <w:szCs w:val="28"/>
        </w:rPr>
        <w:t xml:space="preserve"> Правил дорожного движения Российской Федерации;</w:t>
      </w:r>
    </w:p>
    <w:p w:rsidR="00E8190C" w:rsidP="003A1E90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 копией постановления №</w:t>
      </w:r>
      <w:r>
        <w:rPr>
          <w:sz w:val="28"/>
          <w:szCs w:val="28"/>
        </w:rPr>
        <w:t>5-</w:t>
      </w:r>
      <w:r w:rsidR="00D81EEE">
        <w:rPr>
          <w:sz w:val="28"/>
          <w:szCs w:val="28"/>
        </w:rPr>
        <w:t>1096</w:t>
      </w:r>
      <w:r>
        <w:rPr>
          <w:sz w:val="28"/>
          <w:szCs w:val="28"/>
        </w:rPr>
        <w:t>-1102/202</w:t>
      </w:r>
      <w:r w:rsidR="00D81EEE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от </w:t>
      </w:r>
      <w:r w:rsidR="00D81EEE">
        <w:rPr>
          <w:sz w:val="28"/>
          <w:szCs w:val="28"/>
        </w:rPr>
        <w:t>07 декабря 2023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которым </w:t>
      </w:r>
      <w:r w:rsidR="00504C53">
        <w:rPr>
          <w:color w:val="000000"/>
          <w:sz w:val="28"/>
          <w:szCs w:val="28"/>
        </w:rPr>
        <w:t>Новокшонов Н.Л.</w:t>
      </w:r>
      <w:r w:rsidRPr="0038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>
        <w:rPr>
          <w:sz w:val="28"/>
          <w:szCs w:val="28"/>
        </w:rPr>
        <w:t xml:space="preserve">административного правонарушения, предусмотренного ч. 4 ст. 12.15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подвергнут административному наказанию </w:t>
      </w:r>
      <w:r w:rsidRPr="00381F73">
        <w:rPr>
          <w:sz w:val="28"/>
          <w:szCs w:val="28"/>
        </w:rPr>
        <w:t xml:space="preserve">в виде административного штрафа в размере 5000 рублей. Указанное постановление вступило в законную силу </w:t>
      </w:r>
      <w:r w:rsidR="00D81EEE">
        <w:rPr>
          <w:sz w:val="28"/>
          <w:szCs w:val="28"/>
        </w:rPr>
        <w:t xml:space="preserve">01 января </w:t>
      </w:r>
      <w:r w:rsidRPr="00381F7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>ода;</w:t>
      </w:r>
    </w:p>
    <w:p w:rsidR="00E27EA1" w:rsidP="00E2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по г. Югорску от 31 июля 2024 года, согласно которой </w:t>
      </w:r>
      <w:r>
        <w:rPr>
          <w:color w:val="000000"/>
          <w:sz w:val="28"/>
          <w:szCs w:val="28"/>
        </w:rPr>
        <w:t>Новокшонов Н.Л. имеет водительское удостоверение №</w:t>
      </w:r>
      <w:r w:rsidR="00106242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504C53">
        <w:rPr>
          <w:color w:val="000000"/>
          <w:sz w:val="28"/>
          <w:szCs w:val="28"/>
        </w:rPr>
        <w:t>Новокшоновым Н.Л.</w:t>
      </w:r>
      <w:r>
        <w:rPr>
          <w:color w:val="000000"/>
          <w:sz w:val="28"/>
          <w:szCs w:val="28"/>
        </w:rPr>
        <w:t xml:space="preserve"> административного правонарушения и из которой усматривается, что автомобиль под управлением </w:t>
      </w:r>
      <w:r w:rsidR="00504C53">
        <w:rPr>
          <w:color w:val="000000"/>
          <w:sz w:val="28"/>
          <w:szCs w:val="28"/>
        </w:rPr>
        <w:t>Новокшонова Н.Л.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для встречного движения транспортных средств, </w:t>
      </w:r>
      <w:r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 w:rsidR="005B1D59">
        <w:rPr>
          <w:color w:val="000000"/>
          <w:sz w:val="28"/>
          <w:szCs w:val="28"/>
        </w:rPr>
        <w:t xml:space="preserve"> и дорожной разметки 1.1</w:t>
      </w:r>
      <w:r>
        <w:rPr>
          <w:color w:val="000000"/>
          <w:sz w:val="28"/>
          <w:szCs w:val="28"/>
        </w:rPr>
        <w:t>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504C53">
        <w:rPr>
          <w:color w:val="000000"/>
          <w:sz w:val="28"/>
          <w:szCs w:val="28"/>
        </w:rPr>
        <w:t>Новокшоновым Н.Л.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>
        <w:rPr>
          <w:rFonts w:eastAsia="Calibri"/>
          <w:sz w:val="28"/>
          <w:szCs w:val="28"/>
          <w:lang w:eastAsia="en-US"/>
        </w:rPr>
        <w:t>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E27EA1">
        <w:rPr>
          <w:sz w:val="28"/>
          <w:szCs w:val="28"/>
        </w:rPr>
        <w:t>30 июля</w:t>
      </w:r>
      <w:r>
        <w:rPr>
          <w:sz w:val="28"/>
          <w:szCs w:val="28"/>
        </w:rPr>
        <w:t xml:space="preserve"> 2024 года </w:t>
      </w:r>
      <w:r w:rsidR="00504C53">
        <w:rPr>
          <w:color w:val="000000"/>
          <w:sz w:val="28"/>
          <w:szCs w:val="28"/>
        </w:rPr>
        <w:t>Новокшонов Н.Л.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504C53">
        <w:rPr>
          <w:color w:val="000000"/>
          <w:sz w:val="28"/>
          <w:szCs w:val="28"/>
        </w:rPr>
        <w:t>Новокшонова Н.Л.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ее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E27EA1" w:rsidP="00E2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E27EA1" w:rsidP="00E27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>
        <w:rPr>
          <w:color w:val="000000"/>
          <w:sz w:val="28"/>
          <w:szCs w:val="28"/>
        </w:rPr>
        <w:t xml:space="preserve">Новокшонов Н.Л.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5D779F" w:rsidP="00210F69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504C53">
        <w:rPr>
          <w:color w:val="000000"/>
          <w:sz w:val="28"/>
          <w:szCs w:val="28"/>
        </w:rPr>
        <w:t>Новокшонова Н.Л.</w:t>
      </w:r>
      <w:r w:rsidRPr="00381F73"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E27EA1">
        <w:rPr>
          <w:sz w:val="28"/>
          <w:szCs w:val="28"/>
        </w:rPr>
        <w:t xml:space="preserve">отсутствие смягчающих и наличие отягчающего административную ответственность обстоятельств, </w:t>
      </w:r>
      <w:r w:rsidR="00F86539">
        <w:rPr>
          <w:sz w:val="28"/>
          <w:szCs w:val="28"/>
        </w:rPr>
        <w:t>а также</w:t>
      </w:r>
      <w:r w:rsidRPr="00381F73">
        <w:rPr>
          <w:sz w:val="28"/>
          <w:szCs w:val="28"/>
        </w:rPr>
        <w:t xml:space="preserve"> характер совершенного а</w:t>
      </w:r>
      <w:r w:rsidR="00F86539">
        <w:rPr>
          <w:sz w:val="28"/>
          <w:szCs w:val="28"/>
        </w:rPr>
        <w:t>дминистративного правонарушения</w:t>
      </w:r>
      <w:r w:rsidR="00210F69">
        <w:rPr>
          <w:sz w:val="28"/>
          <w:szCs w:val="28"/>
        </w:rPr>
        <w:t>.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756A3B" w:rsidRPr="00381F73" w:rsidP="004A0057">
      <w:pPr>
        <w:ind w:firstLine="709"/>
        <w:jc w:val="both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27EA1">
        <w:rPr>
          <w:color w:val="000000"/>
          <w:sz w:val="28"/>
          <w:szCs w:val="28"/>
        </w:rPr>
        <w:t>Новокшонова</w:t>
      </w:r>
      <w:r w:rsidR="00E27EA1">
        <w:rPr>
          <w:color w:val="000000"/>
          <w:sz w:val="28"/>
          <w:szCs w:val="28"/>
        </w:rPr>
        <w:t xml:space="preserve"> Н</w:t>
      </w:r>
      <w:r w:rsidR="00106242">
        <w:rPr>
          <w:color w:val="000000"/>
          <w:sz w:val="28"/>
          <w:szCs w:val="28"/>
        </w:rPr>
        <w:t>.</w:t>
      </w:r>
      <w:r w:rsidR="00E27EA1">
        <w:rPr>
          <w:color w:val="000000"/>
          <w:sz w:val="28"/>
          <w:szCs w:val="28"/>
        </w:rPr>
        <w:t>Л</w:t>
      </w:r>
      <w:r w:rsidR="00106242">
        <w:rPr>
          <w:color w:val="000000"/>
          <w:sz w:val="28"/>
          <w:szCs w:val="28"/>
        </w:rPr>
        <w:t>.</w:t>
      </w:r>
      <w:r w:rsidR="00E27EA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</w:t>
      </w:r>
      <w:r>
        <w:rPr>
          <w:sz w:val="28"/>
          <w:szCs w:val="28"/>
        </w:rPr>
        <w:t xml:space="preserve">уклонения лица от сдачи водительского удостоверения срок лишения права управления транспортными средствами прерывается. 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210F69" w:rsidP="00210F6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756A3B" w:rsidP="00756A3B">
      <w:pPr>
        <w:jc w:val="both"/>
        <w:rPr>
          <w:sz w:val="28"/>
          <w:szCs w:val="28"/>
          <w:lang w:eastAsia="ar-SA"/>
        </w:rPr>
      </w:pPr>
    </w:p>
    <w:p w:rsidR="005B1D59" w:rsidP="005B1D59">
      <w:pPr>
        <w:jc w:val="both"/>
        <w:rPr>
          <w:sz w:val="28"/>
          <w:szCs w:val="28"/>
          <w:lang w:eastAsia="ar-SA"/>
        </w:rPr>
      </w:pPr>
    </w:p>
    <w:p w:rsidR="005B1D59" w:rsidP="005B1D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5B1D59" w:rsidP="005B1D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106242" w:rsidP="005B1D59">
      <w:pPr>
        <w:jc w:val="both"/>
        <w:rPr>
          <w:sz w:val="28"/>
          <w:szCs w:val="28"/>
          <w:lang w:eastAsia="ar-SA"/>
        </w:rPr>
      </w:pPr>
    </w:p>
    <w:p w:rsidR="00106242" w:rsidP="005B1D5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5B1D59" w:rsidP="00756A3B">
      <w:pPr>
        <w:jc w:val="both"/>
        <w:rPr>
          <w:sz w:val="28"/>
          <w:szCs w:val="28"/>
          <w:lang w:eastAsia="ar-SA"/>
        </w:rPr>
      </w:pPr>
    </w:p>
    <w:p w:rsidR="000B5927" w:rsidRPr="00381F73" w:rsidP="00756A3B">
      <w:pPr>
        <w:jc w:val="both"/>
        <w:rPr>
          <w:bCs/>
          <w:sz w:val="28"/>
          <w:szCs w:val="28"/>
        </w:rPr>
      </w:pPr>
    </w:p>
    <w:sectPr w:rsidSect="00945A8A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5B1D59">
        <w:pPr>
          <w:pStyle w:val="Header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242">
          <w:rPr>
            <w:noProof/>
          </w:rPr>
          <w:t>5</w:t>
        </w:r>
        <w:r>
          <w:rPr>
            <w:noProof/>
          </w:rPr>
          <w:fldChar w:fldCharType="end"/>
        </w:r>
      </w:p>
      <w:p w:rsidR="00940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35D84"/>
    <w:rsid w:val="000422D1"/>
    <w:rsid w:val="00050025"/>
    <w:rsid w:val="000516C3"/>
    <w:rsid w:val="00084E8A"/>
    <w:rsid w:val="00085210"/>
    <w:rsid w:val="000B5927"/>
    <w:rsid w:val="000F1881"/>
    <w:rsid w:val="000F529C"/>
    <w:rsid w:val="00106242"/>
    <w:rsid w:val="00111389"/>
    <w:rsid w:val="00147FEA"/>
    <w:rsid w:val="001B445C"/>
    <w:rsid w:val="001B4A7F"/>
    <w:rsid w:val="001D2475"/>
    <w:rsid w:val="00203D6C"/>
    <w:rsid w:val="00210F69"/>
    <w:rsid w:val="0025612F"/>
    <w:rsid w:val="002A2982"/>
    <w:rsid w:val="002B61C4"/>
    <w:rsid w:val="00317ADD"/>
    <w:rsid w:val="00381F73"/>
    <w:rsid w:val="003A0F32"/>
    <w:rsid w:val="003A1E90"/>
    <w:rsid w:val="003A50F4"/>
    <w:rsid w:val="003B552F"/>
    <w:rsid w:val="003E7A9A"/>
    <w:rsid w:val="00403FB7"/>
    <w:rsid w:val="00487518"/>
    <w:rsid w:val="004A0057"/>
    <w:rsid w:val="004C6FA1"/>
    <w:rsid w:val="00504C53"/>
    <w:rsid w:val="00505DE0"/>
    <w:rsid w:val="00512A0B"/>
    <w:rsid w:val="005130A3"/>
    <w:rsid w:val="0051620D"/>
    <w:rsid w:val="005624C2"/>
    <w:rsid w:val="00581488"/>
    <w:rsid w:val="005A3BC9"/>
    <w:rsid w:val="005A44D3"/>
    <w:rsid w:val="005A70ED"/>
    <w:rsid w:val="005B1D59"/>
    <w:rsid w:val="005D779F"/>
    <w:rsid w:val="005F4228"/>
    <w:rsid w:val="00614449"/>
    <w:rsid w:val="00616920"/>
    <w:rsid w:val="006271BF"/>
    <w:rsid w:val="00643A76"/>
    <w:rsid w:val="006460F5"/>
    <w:rsid w:val="00665072"/>
    <w:rsid w:val="006673D1"/>
    <w:rsid w:val="006B55B4"/>
    <w:rsid w:val="006D1F90"/>
    <w:rsid w:val="006F477F"/>
    <w:rsid w:val="00703BEB"/>
    <w:rsid w:val="0071087E"/>
    <w:rsid w:val="007538B2"/>
    <w:rsid w:val="00756A3B"/>
    <w:rsid w:val="00767498"/>
    <w:rsid w:val="007B0E71"/>
    <w:rsid w:val="007C760F"/>
    <w:rsid w:val="007D177F"/>
    <w:rsid w:val="007E361A"/>
    <w:rsid w:val="00803E47"/>
    <w:rsid w:val="00807BAC"/>
    <w:rsid w:val="00820166"/>
    <w:rsid w:val="008226FC"/>
    <w:rsid w:val="008432FA"/>
    <w:rsid w:val="00883EEE"/>
    <w:rsid w:val="00892720"/>
    <w:rsid w:val="008B4F54"/>
    <w:rsid w:val="008D664F"/>
    <w:rsid w:val="008D7B45"/>
    <w:rsid w:val="00903F83"/>
    <w:rsid w:val="009051C7"/>
    <w:rsid w:val="00940E3D"/>
    <w:rsid w:val="00945A8A"/>
    <w:rsid w:val="00964B79"/>
    <w:rsid w:val="00A25090"/>
    <w:rsid w:val="00A75168"/>
    <w:rsid w:val="00A91E6B"/>
    <w:rsid w:val="00AB7AF7"/>
    <w:rsid w:val="00B03A82"/>
    <w:rsid w:val="00B05B35"/>
    <w:rsid w:val="00B15D3F"/>
    <w:rsid w:val="00B6685A"/>
    <w:rsid w:val="00B82FCF"/>
    <w:rsid w:val="00BA4430"/>
    <w:rsid w:val="00BE3445"/>
    <w:rsid w:val="00BE421C"/>
    <w:rsid w:val="00BE50EC"/>
    <w:rsid w:val="00BF0D6B"/>
    <w:rsid w:val="00C04A19"/>
    <w:rsid w:val="00C70BD1"/>
    <w:rsid w:val="00C80F17"/>
    <w:rsid w:val="00C97959"/>
    <w:rsid w:val="00CD3E76"/>
    <w:rsid w:val="00CF4DBD"/>
    <w:rsid w:val="00D003FE"/>
    <w:rsid w:val="00D114F5"/>
    <w:rsid w:val="00D3679D"/>
    <w:rsid w:val="00D81EEE"/>
    <w:rsid w:val="00D92C59"/>
    <w:rsid w:val="00DA1E0F"/>
    <w:rsid w:val="00DA427D"/>
    <w:rsid w:val="00DA70F7"/>
    <w:rsid w:val="00DB0523"/>
    <w:rsid w:val="00E00C62"/>
    <w:rsid w:val="00E27EA1"/>
    <w:rsid w:val="00E374E4"/>
    <w:rsid w:val="00E43ADB"/>
    <w:rsid w:val="00E77E84"/>
    <w:rsid w:val="00E8190C"/>
    <w:rsid w:val="00EA33DC"/>
    <w:rsid w:val="00EB7F49"/>
    <w:rsid w:val="00ED230B"/>
    <w:rsid w:val="00EE32B4"/>
    <w:rsid w:val="00F031B1"/>
    <w:rsid w:val="00F0722D"/>
    <w:rsid w:val="00F22DF2"/>
    <w:rsid w:val="00F70BBE"/>
    <w:rsid w:val="00F772CB"/>
    <w:rsid w:val="00F86539"/>
    <w:rsid w:val="00FA38C4"/>
    <w:rsid w:val="00FE140D"/>
    <w:rsid w:val="00FF79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D667-6C84-421B-B451-91301FBE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